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2A" w:rsidRDefault="00270F2A" w:rsidP="00D364C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ПРОФИЛАКТИКЕ </w:t>
      </w:r>
    </w:p>
    <w:p w:rsidR="00270F2A" w:rsidRDefault="00270F2A" w:rsidP="00D364C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ПРОИЗВОДСТВЕННОГО ТРАВМАТИЗМА </w:t>
      </w:r>
    </w:p>
    <w:p w:rsidR="00D364CB" w:rsidRDefault="00270F2A" w:rsidP="00D364C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СЕЛЬСКОМ ХОЗЯЙСТВЕ</w:t>
      </w:r>
      <w:r>
        <w:rPr>
          <w:b/>
          <w:sz w:val="30"/>
          <w:szCs w:val="30"/>
        </w:rPr>
        <w:br/>
        <w:t>ПРИ ПРОВЕДЕНИИ ВЕСЕННЕ-ПОЛЕВЫХ РАБОТ</w:t>
      </w:r>
    </w:p>
    <w:p w:rsidR="00D364CB" w:rsidRDefault="00D364CB" w:rsidP="00D364CB">
      <w:pPr>
        <w:shd w:val="clear" w:color="auto" w:fill="FFFFFF"/>
        <w:ind w:firstLine="708"/>
        <w:jc w:val="both"/>
        <w:rPr>
          <w:color w:val="000000"/>
          <w:sz w:val="30"/>
          <w:szCs w:val="30"/>
          <w:lang w:val="be-BY" w:eastAsia="be-BY"/>
        </w:rPr>
      </w:pPr>
    </w:p>
    <w:p w:rsidR="00D364CB" w:rsidRDefault="00D364CB" w:rsidP="00D364CB">
      <w:pPr>
        <w:shd w:val="clear" w:color="auto" w:fill="FFFFFF"/>
        <w:ind w:firstLine="708"/>
        <w:jc w:val="both"/>
        <w:rPr>
          <w:color w:val="000000"/>
          <w:sz w:val="30"/>
          <w:szCs w:val="30"/>
          <w:lang w:val="be-BY" w:eastAsia="be-BY"/>
        </w:rPr>
      </w:pPr>
      <w:r>
        <w:rPr>
          <w:color w:val="000000"/>
          <w:sz w:val="30"/>
          <w:szCs w:val="30"/>
          <w:lang w:eastAsia="be-BY"/>
        </w:rPr>
        <w:t>В целях обеспечения безопасности труда и предупреждения несчастных случаев на производстве необходимо о</w:t>
      </w:r>
      <w:r>
        <w:rPr>
          <w:color w:val="000000"/>
          <w:sz w:val="30"/>
          <w:szCs w:val="30"/>
          <w:lang w:val="be-BY" w:eastAsia="be-BY"/>
        </w:rPr>
        <w:t>рганизовать работу так, чтобы исключить причины несчастных случаев прошлых лет:</w:t>
      </w:r>
    </w:p>
    <w:p w:rsidR="00AD52CA" w:rsidRDefault="00D364CB" w:rsidP="00AD52CA">
      <w:pPr>
        <w:pStyle w:val="a5"/>
        <w:numPr>
          <w:ilvl w:val="0"/>
          <w:numId w:val="1"/>
        </w:numPr>
        <w:ind w:left="0" w:firstLine="851"/>
        <w:jc w:val="both"/>
        <w:rPr>
          <w:color w:val="000000"/>
          <w:sz w:val="30"/>
          <w:szCs w:val="30"/>
          <w:lang w:val="be-BY" w:eastAsia="be-BY"/>
        </w:rPr>
      </w:pPr>
      <w:r w:rsidRPr="00AD52CA">
        <w:rPr>
          <w:color w:val="000000"/>
          <w:sz w:val="30"/>
          <w:szCs w:val="30"/>
          <w:lang w:val="be-BY" w:eastAsia="be-BY"/>
        </w:rPr>
        <w:t>допуск работников к работе без профессиональной подготовки, обучения, инструктажа, стажировки  и проверки знаний по вопросам охраны труда;</w:t>
      </w:r>
    </w:p>
    <w:p w:rsidR="00AD52CA" w:rsidRDefault="00AD52CA" w:rsidP="00D364CB">
      <w:pPr>
        <w:pStyle w:val="a5"/>
        <w:numPr>
          <w:ilvl w:val="0"/>
          <w:numId w:val="1"/>
        </w:numPr>
        <w:ind w:left="0" w:firstLine="708"/>
        <w:jc w:val="both"/>
        <w:rPr>
          <w:color w:val="000000"/>
          <w:sz w:val="30"/>
          <w:szCs w:val="30"/>
          <w:lang w:val="be-BY" w:eastAsia="be-BY"/>
        </w:rPr>
      </w:pPr>
      <w:r w:rsidRPr="00AD52CA">
        <w:rPr>
          <w:color w:val="000000"/>
          <w:sz w:val="30"/>
          <w:szCs w:val="30"/>
          <w:lang w:val="be-BY" w:eastAsia="be-BY"/>
        </w:rPr>
        <w:t>не</w:t>
      </w:r>
      <w:r w:rsidR="00D364CB" w:rsidRPr="00AD52CA">
        <w:rPr>
          <w:color w:val="000000"/>
          <w:sz w:val="30"/>
          <w:szCs w:val="30"/>
          <w:lang w:val="be-BY" w:eastAsia="be-BY"/>
        </w:rPr>
        <w:t>обеспечение работников средствами индивидуальной защиты, о</w:t>
      </w:r>
      <w:r>
        <w:rPr>
          <w:color w:val="000000"/>
          <w:sz w:val="30"/>
          <w:szCs w:val="30"/>
          <w:lang w:val="be-BY" w:eastAsia="be-BY"/>
        </w:rPr>
        <w:t>собенно защитными очками;</w:t>
      </w:r>
      <w:r w:rsidR="00D364CB" w:rsidRPr="00AD52CA">
        <w:rPr>
          <w:color w:val="000000"/>
          <w:sz w:val="30"/>
          <w:szCs w:val="30"/>
          <w:lang w:val="be-BY" w:eastAsia="be-BY"/>
        </w:rPr>
        <w:t xml:space="preserve">  </w:t>
      </w:r>
    </w:p>
    <w:p w:rsidR="00AD52CA" w:rsidRDefault="00D364CB" w:rsidP="00AD52CA">
      <w:pPr>
        <w:pStyle w:val="a5"/>
        <w:numPr>
          <w:ilvl w:val="0"/>
          <w:numId w:val="1"/>
        </w:numPr>
        <w:ind w:left="0" w:firstLine="708"/>
        <w:jc w:val="both"/>
        <w:rPr>
          <w:color w:val="000000"/>
          <w:sz w:val="30"/>
          <w:szCs w:val="30"/>
          <w:lang w:val="be-BY" w:eastAsia="be-BY"/>
        </w:rPr>
      </w:pPr>
      <w:r w:rsidRPr="00AD52CA">
        <w:rPr>
          <w:color w:val="000000"/>
          <w:sz w:val="30"/>
          <w:szCs w:val="30"/>
          <w:lang w:val="be-BY" w:eastAsia="be-BY"/>
        </w:rPr>
        <w:t xml:space="preserve">неудовлетворительное содержание и недостатки в организации ремонтных мест, </w:t>
      </w:r>
      <w:r w:rsidR="000F019F">
        <w:rPr>
          <w:color w:val="000000"/>
          <w:sz w:val="30"/>
          <w:szCs w:val="30"/>
          <w:lang w:val="be-BY" w:eastAsia="be-BY"/>
        </w:rPr>
        <w:t>проведение работ</w:t>
      </w:r>
      <w:r w:rsidRPr="00AD52CA">
        <w:rPr>
          <w:color w:val="000000"/>
          <w:sz w:val="30"/>
          <w:szCs w:val="30"/>
          <w:lang w:val="be-BY" w:eastAsia="be-BY"/>
        </w:rPr>
        <w:t xml:space="preserve"> повышенной опасности без оформления и выдачи нарядов-допусков, неисправным инструментом, недостаточная освещенность на рабочих местах, загазованность и запыленность воздуха рабочей зоны, отсутствие ограждений травмоопасных участков сельскохозяйственных машин и оборудования;</w:t>
      </w:r>
    </w:p>
    <w:p w:rsidR="00D364CB" w:rsidRPr="00AD52CA" w:rsidRDefault="00D364CB" w:rsidP="00AD52CA">
      <w:pPr>
        <w:pStyle w:val="a5"/>
        <w:numPr>
          <w:ilvl w:val="0"/>
          <w:numId w:val="1"/>
        </w:numPr>
        <w:ind w:left="0" w:firstLine="708"/>
        <w:jc w:val="both"/>
        <w:rPr>
          <w:color w:val="000000"/>
          <w:sz w:val="30"/>
          <w:szCs w:val="30"/>
          <w:lang w:val="be-BY" w:eastAsia="be-BY"/>
        </w:rPr>
      </w:pPr>
      <w:r w:rsidRPr="00AD52CA">
        <w:rPr>
          <w:color w:val="000000"/>
          <w:sz w:val="30"/>
          <w:szCs w:val="30"/>
          <w:lang w:val="be-BY" w:eastAsia="be-BY"/>
        </w:rPr>
        <w:t>несоблюдение работниками требований инструкций по охране труда.</w:t>
      </w:r>
    </w:p>
    <w:p w:rsidR="00D364CB" w:rsidRDefault="00D364CB" w:rsidP="00D364CB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В сельскохозяйственных предприятиях области, подчиненных комитету, управлениям сельского хозяйства и продовольствия райисполкомов (далее – </w:t>
      </w:r>
      <w:proofErr w:type="spellStart"/>
      <w:r>
        <w:rPr>
          <w:sz w:val="30"/>
          <w:szCs w:val="30"/>
          <w:shd w:val="clear" w:color="auto" w:fill="FFFFFF"/>
        </w:rPr>
        <w:t>райсельхозпрод</w:t>
      </w:r>
      <w:proofErr w:type="spellEnd"/>
      <w:r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</w:rPr>
        <w:t xml:space="preserve"> число случаев смертельного и тяжело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работников на производстве</w:t>
      </w:r>
      <w:r w:rsidR="000F019F">
        <w:rPr>
          <w:sz w:val="30"/>
          <w:szCs w:val="30"/>
          <w:shd w:val="clear" w:color="auto" w:fill="FFFFFF"/>
        </w:rPr>
        <w:t xml:space="preserve"> снизилось.  В то же время, </w:t>
      </w:r>
      <w:proofErr w:type="gramStart"/>
      <w:r w:rsidR="000F019F">
        <w:rPr>
          <w:sz w:val="30"/>
          <w:szCs w:val="30"/>
          <w:shd w:val="clear" w:color="auto" w:fill="FFFFFF"/>
        </w:rPr>
        <w:t>в  2022</w:t>
      </w:r>
      <w:proofErr w:type="gramEnd"/>
      <w:r w:rsidR="000F019F">
        <w:rPr>
          <w:sz w:val="30"/>
          <w:szCs w:val="30"/>
          <w:shd w:val="clear" w:color="auto" w:fill="FFFFFF"/>
        </w:rPr>
        <w:t xml:space="preserve"> году</w:t>
      </w:r>
      <w:r>
        <w:rPr>
          <w:sz w:val="30"/>
          <w:szCs w:val="30"/>
          <w:shd w:val="clear" w:color="auto" w:fill="FFFFFF"/>
        </w:rPr>
        <w:t xml:space="preserve"> на производстве погибли 4 работника (2021 год – 5) и 11 работников получили тяжелые травмы (2021 год – 16).</w:t>
      </w:r>
    </w:p>
    <w:p w:rsidR="00D364CB" w:rsidRPr="00564F6D" w:rsidRDefault="00213751" w:rsidP="00564F6D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>П</w:t>
      </w:r>
      <w:r w:rsidR="00D364CB" w:rsidRPr="00564F6D">
        <w:rPr>
          <w:sz w:val="30"/>
          <w:szCs w:val="30"/>
        </w:rPr>
        <w:t>роизв</w:t>
      </w:r>
      <w:r w:rsidR="00564F6D" w:rsidRPr="00564F6D">
        <w:rPr>
          <w:sz w:val="30"/>
          <w:szCs w:val="30"/>
        </w:rPr>
        <w:t xml:space="preserve">одственный </w:t>
      </w:r>
      <w:proofErr w:type="gramStart"/>
      <w:r w:rsidR="00564F6D" w:rsidRPr="00564F6D">
        <w:rPr>
          <w:sz w:val="30"/>
          <w:szCs w:val="30"/>
        </w:rPr>
        <w:t>травматизм</w:t>
      </w:r>
      <w:r w:rsidR="00D364CB" w:rsidRPr="00564F6D">
        <w:rPr>
          <w:sz w:val="30"/>
          <w:szCs w:val="30"/>
        </w:rPr>
        <w:t xml:space="preserve">  </w:t>
      </w:r>
      <w:r>
        <w:rPr>
          <w:sz w:val="30"/>
          <w:szCs w:val="30"/>
        </w:rPr>
        <w:t>оставался</w:t>
      </w:r>
      <w:proofErr w:type="gramEnd"/>
      <w:r w:rsidR="00D364CB" w:rsidRPr="00564F6D">
        <w:rPr>
          <w:sz w:val="30"/>
          <w:szCs w:val="30"/>
        </w:rPr>
        <w:t xml:space="preserve"> высоким в </w:t>
      </w:r>
      <w:r>
        <w:rPr>
          <w:sz w:val="30"/>
          <w:szCs w:val="30"/>
        </w:rPr>
        <w:t xml:space="preserve">следующих </w:t>
      </w:r>
      <w:r w:rsidR="00D364CB" w:rsidRPr="00564F6D">
        <w:rPr>
          <w:sz w:val="30"/>
          <w:szCs w:val="30"/>
          <w:shd w:val="clear" w:color="auto" w:fill="FFFFFF"/>
        </w:rPr>
        <w:t>профессиях: тракторист-машинист (водитель), слесарь-ремонтник - 4 работника, или 36,4% от общего количества сме</w:t>
      </w:r>
      <w:r w:rsidR="00564F6D">
        <w:rPr>
          <w:sz w:val="30"/>
          <w:szCs w:val="30"/>
          <w:shd w:val="clear" w:color="auto" w:fill="FFFFFF"/>
        </w:rPr>
        <w:t>ртельно и тяжело травмированных.</w:t>
      </w:r>
    </w:p>
    <w:p w:rsidR="00D364CB" w:rsidRPr="00564F6D" w:rsidRDefault="00D364CB" w:rsidP="00D364CB">
      <w:pPr>
        <w:shd w:val="clear" w:color="auto" w:fill="FFFFFF"/>
        <w:ind w:firstLine="708"/>
        <w:jc w:val="both"/>
        <w:rPr>
          <w:iCs/>
          <w:color w:val="000000"/>
          <w:sz w:val="30"/>
          <w:szCs w:val="30"/>
          <w:lang w:val="be-BY" w:eastAsia="be-BY"/>
        </w:rPr>
      </w:pPr>
      <w:r w:rsidRPr="00564F6D">
        <w:rPr>
          <w:iCs/>
          <w:color w:val="000000"/>
          <w:sz w:val="30"/>
          <w:szCs w:val="30"/>
          <w:lang w:val="be-BY" w:eastAsia="be-BY"/>
        </w:rPr>
        <w:t>Так, при проведении ремонта сельскохозяйственной техники  полу</w:t>
      </w:r>
      <w:r w:rsidR="00564F6D">
        <w:rPr>
          <w:iCs/>
          <w:color w:val="000000"/>
          <w:sz w:val="30"/>
          <w:szCs w:val="30"/>
          <w:lang w:val="be-BY" w:eastAsia="be-BY"/>
        </w:rPr>
        <w:t>чили тяжелые травмы 3 работника.</w:t>
      </w:r>
    </w:p>
    <w:p w:rsidR="00D364CB" w:rsidRDefault="00D364CB" w:rsidP="00D364CB">
      <w:pPr>
        <w:ind w:left="-57" w:right="-57" w:firstLine="765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15.06.2022</w:t>
      </w:r>
      <w:r>
        <w:rPr>
          <w:i/>
          <w:sz w:val="30"/>
          <w:szCs w:val="30"/>
        </w:rPr>
        <w:t xml:space="preserve"> слесарь-ремонтник ГП «</w:t>
      </w:r>
      <w:proofErr w:type="spellStart"/>
      <w:r>
        <w:rPr>
          <w:i/>
          <w:sz w:val="30"/>
          <w:szCs w:val="30"/>
        </w:rPr>
        <w:t>Ельское</w:t>
      </w:r>
      <w:proofErr w:type="spellEnd"/>
      <w:r>
        <w:rPr>
          <w:i/>
          <w:sz w:val="30"/>
          <w:szCs w:val="30"/>
        </w:rPr>
        <w:t xml:space="preserve"> ПМС»                                </w:t>
      </w:r>
      <w:r w:rsidR="00564F6D">
        <w:rPr>
          <w:i/>
          <w:sz w:val="30"/>
          <w:szCs w:val="30"/>
        </w:rPr>
        <w:t xml:space="preserve">    ГО «</w:t>
      </w:r>
      <w:proofErr w:type="spellStart"/>
      <w:r w:rsidR="00564F6D">
        <w:rPr>
          <w:i/>
          <w:sz w:val="30"/>
          <w:szCs w:val="30"/>
        </w:rPr>
        <w:t>Гомельмелиоводхоз</w:t>
      </w:r>
      <w:proofErr w:type="spellEnd"/>
      <w:r w:rsidR="00564F6D">
        <w:rPr>
          <w:i/>
          <w:sz w:val="30"/>
          <w:szCs w:val="30"/>
        </w:rPr>
        <w:t xml:space="preserve">» </w:t>
      </w:r>
      <w:r>
        <w:rPr>
          <w:i/>
          <w:sz w:val="30"/>
          <w:szCs w:val="30"/>
        </w:rPr>
        <w:t>получил  тяжелую травму глаза, проникновение металлического осколка в глазное яблоко, при выполнении трактористом на территории производственной базы в помещении РММ ремонта косилки КДН-210. При работе ударным инструментом, молотком, часть металла отлетела и попала в глаз стоящему рядом слесарю-ремонтник</w:t>
      </w:r>
      <w:r w:rsidR="00564F6D">
        <w:rPr>
          <w:i/>
          <w:sz w:val="30"/>
          <w:szCs w:val="30"/>
        </w:rPr>
        <w:t>у</w:t>
      </w:r>
      <w:r>
        <w:rPr>
          <w:i/>
          <w:sz w:val="30"/>
          <w:szCs w:val="30"/>
        </w:rPr>
        <w:t>.</w:t>
      </w:r>
    </w:p>
    <w:p w:rsidR="00D364CB" w:rsidRDefault="00D364CB" w:rsidP="00D364CB">
      <w:pPr>
        <w:ind w:firstLine="708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02.07.2022</w:t>
      </w:r>
      <w:r>
        <w:rPr>
          <w:i/>
          <w:sz w:val="30"/>
          <w:szCs w:val="30"/>
        </w:rPr>
        <w:t xml:space="preserve">  </w:t>
      </w:r>
      <w:r w:rsidR="00564F6D">
        <w:rPr>
          <w:i/>
          <w:sz w:val="30"/>
          <w:szCs w:val="30"/>
        </w:rPr>
        <w:t xml:space="preserve">водитель автомобиля и заведующий гаражом филиала </w:t>
      </w:r>
      <w:r>
        <w:rPr>
          <w:i/>
          <w:sz w:val="30"/>
          <w:szCs w:val="30"/>
        </w:rPr>
        <w:t>«Советская Белоруссия» ОАО «</w:t>
      </w:r>
      <w:proofErr w:type="spellStart"/>
      <w:r>
        <w:rPr>
          <w:i/>
          <w:sz w:val="30"/>
          <w:szCs w:val="30"/>
        </w:rPr>
        <w:t>Речицкий</w:t>
      </w:r>
      <w:proofErr w:type="spellEnd"/>
      <w:r>
        <w:rPr>
          <w:i/>
          <w:sz w:val="30"/>
          <w:szCs w:val="30"/>
        </w:rPr>
        <w:t xml:space="preserve"> КХП»</w:t>
      </w:r>
      <w:r w:rsidR="00564F6D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 xml:space="preserve"> выполняя работы на М</w:t>
      </w:r>
      <w:r w:rsidR="00564F6D">
        <w:rPr>
          <w:i/>
          <w:sz w:val="30"/>
          <w:szCs w:val="30"/>
        </w:rPr>
        <w:t xml:space="preserve">ТП по снятию колеса с </w:t>
      </w:r>
      <w:proofErr w:type="spellStart"/>
      <w:r w:rsidR="00564F6D">
        <w:rPr>
          <w:i/>
          <w:sz w:val="30"/>
          <w:szCs w:val="30"/>
        </w:rPr>
        <w:t>МАЗа</w:t>
      </w:r>
      <w:proofErr w:type="spellEnd"/>
      <w:r w:rsidR="00564F6D">
        <w:rPr>
          <w:i/>
          <w:sz w:val="30"/>
          <w:szCs w:val="30"/>
        </w:rPr>
        <w:t xml:space="preserve">, </w:t>
      </w:r>
      <w:r>
        <w:rPr>
          <w:i/>
          <w:sz w:val="30"/>
          <w:szCs w:val="30"/>
        </w:rPr>
        <w:t>получили травмы различной ст</w:t>
      </w:r>
      <w:r w:rsidR="00564F6D">
        <w:rPr>
          <w:i/>
          <w:sz w:val="30"/>
          <w:szCs w:val="30"/>
        </w:rPr>
        <w:t>епени тяжести</w:t>
      </w:r>
      <w:r>
        <w:rPr>
          <w:i/>
          <w:sz w:val="30"/>
          <w:szCs w:val="30"/>
        </w:rPr>
        <w:t>.</w:t>
      </w:r>
    </w:p>
    <w:p w:rsidR="00564F6D" w:rsidRDefault="00D364CB" w:rsidP="00D364CB">
      <w:pPr>
        <w:ind w:firstLine="708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03.08.2022</w:t>
      </w:r>
      <w:r>
        <w:rPr>
          <w:i/>
          <w:sz w:val="30"/>
          <w:szCs w:val="30"/>
        </w:rPr>
        <w:t xml:space="preserve"> </w:t>
      </w:r>
      <w:r w:rsidR="00564F6D">
        <w:rPr>
          <w:i/>
          <w:sz w:val="30"/>
          <w:szCs w:val="30"/>
        </w:rPr>
        <w:t xml:space="preserve">тракторист-машинист сельскохозяйственного производства сельскохозяйственного унитарного предприятия </w:t>
      </w:r>
      <w:r>
        <w:rPr>
          <w:i/>
          <w:sz w:val="30"/>
          <w:szCs w:val="30"/>
        </w:rPr>
        <w:t>«</w:t>
      </w:r>
      <w:r w:rsidR="00564F6D">
        <w:rPr>
          <w:i/>
          <w:sz w:val="30"/>
          <w:szCs w:val="30"/>
        </w:rPr>
        <w:t>Экспериментальная база</w:t>
      </w:r>
      <w:r>
        <w:rPr>
          <w:i/>
          <w:sz w:val="30"/>
          <w:szCs w:val="30"/>
        </w:rPr>
        <w:t xml:space="preserve"> «</w:t>
      </w:r>
      <w:proofErr w:type="spellStart"/>
      <w:r>
        <w:rPr>
          <w:i/>
          <w:sz w:val="30"/>
          <w:szCs w:val="30"/>
        </w:rPr>
        <w:t>Липово</w:t>
      </w:r>
      <w:proofErr w:type="spellEnd"/>
      <w:r>
        <w:rPr>
          <w:i/>
          <w:sz w:val="30"/>
          <w:szCs w:val="30"/>
        </w:rPr>
        <w:t xml:space="preserve">» </w:t>
      </w:r>
      <w:proofErr w:type="spellStart"/>
      <w:r>
        <w:rPr>
          <w:i/>
          <w:sz w:val="30"/>
          <w:szCs w:val="30"/>
        </w:rPr>
        <w:t>Калинковичского</w:t>
      </w:r>
      <w:proofErr w:type="spellEnd"/>
      <w:r>
        <w:rPr>
          <w:i/>
          <w:sz w:val="30"/>
          <w:szCs w:val="30"/>
        </w:rPr>
        <w:t xml:space="preserve"> района  получил травму глаза при выполнении р</w:t>
      </w:r>
      <w:r w:rsidR="00564F6D">
        <w:rPr>
          <w:i/>
          <w:sz w:val="30"/>
          <w:szCs w:val="30"/>
        </w:rPr>
        <w:t>емонта зерноуборочного комбайна.</w:t>
      </w:r>
    </w:p>
    <w:p w:rsidR="00D364CB" w:rsidRDefault="00D364CB" w:rsidP="00D364CB">
      <w:pPr>
        <w:ind w:firstLine="709"/>
        <w:jc w:val="both"/>
        <w:rPr>
          <w:b/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Травмирование</w:t>
      </w:r>
      <w:proofErr w:type="spellEnd"/>
      <w:r>
        <w:rPr>
          <w:b/>
          <w:i/>
          <w:sz w:val="30"/>
          <w:szCs w:val="30"/>
        </w:rPr>
        <w:t xml:space="preserve"> при дорожно-транспортных происшествиях, эксплуатации техники.</w:t>
      </w:r>
    </w:p>
    <w:p w:rsidR="00D364CB" w:rsidRDefault="00D364CB" w:rsidP="00564F6D">
      <w:pPr>
        <w:ind w:left="-57" w:right="-57" w:firstLine="765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16.07.2022 </w:t>
      </w:r>
      <w:r w:rsidR="00564F6D">
        <w:rPr>
          <w:i/>
          <w:sz w:val="30"/>
          <w:szCs w:val="30"/>
        </w:rPr>
        <w:t xml:space="preserve">тракторист-машинист </w:t>
      </w:r>
      <w:r>
        <w:rPr>
          <w:i/>
          <w:sz w:val="30"/>
          <w:szCs w:val="30"/>
        </w:rPr>
        <w:t>ОАО «Птичь-Агро» Петриковского района</w:t>
      </w:r>
      <w:r w:rsidR="00564F6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получил травму ноги на поле во время сцепки КВК-800 и МТЗ 1221. </w:t>
      </w:r>
    </w:p>
    <w:p w:rsidR="00D364CB" w:rsidRPr="00564F6D" w:rsidRDefault="00D364CB" w:rsidP="00D364CB">
      <w:pPr>
        <w:ind w:left="-57" w:right="-57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В целях профилактики производственного травматизма </w:t>
      </w:r>
      <w:r w:rsidRPr="00564F6D">
        <w:rPr>
          <w:b/>
          <w:sz w:val="30"/>
          <w:szCs w:val="30"/>
        </w:rPr>
        <w:t>необходимо:</w:t>
      </w:r>
    </w:p>
    <w:p w:rsidR="00D364CB" w:rsidRPr="00564F6D" w:rsidRDefault="00D364CB" w:rsidP="00564F6D">
      <w:pPr>
        <w:pStyle w:val="a5"/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провести</w:t>
      </w:r>
      <w:r w:rsidRPr="00564F6D">
        <w:rPr>
          <w:sz w:val="30"/>
          <w:szCs w:val="30"/>
        </w:rPr>
        <w:t xml:space="preserve"> с работниками внеплановый инструктаж по охране труда и безопасности дорожного движения;</w:t>
      </w:r>
    </w:p>
    <w:p w:rsidR="00D364CB" w:rsidRPr="00564F6D" w:rsidRDefault="00D364CB" w:rsidP="00564F6D">
      <w:pPr>
        <w:pStyle w:val="a5"/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обеспечить</w:t>
      </w:r>
      <w:r w:rsidRPr="00564F6D">
        <w:rPr>
          <w:b/>
          <w:i/>
          <w:sz w:val="30"/>
          <w:szCs w:val="30"/>
        </w:rPr>
        <w:t xml:space="preserve"> </w:t>
      </w:r>
      <w:r w:rsidRPr="00564F6D">
        <w:rPr>
          <w:sz w:val="30"/>
          <w:szCs w:val="30"/>
        </w:rPr>
        <w:t>работников в соответствии с установленными нормами специальной одеждой, специальной обувью и другими средствами индивидуальной защиты;</w:t>
      </w:r>
    </w:p>
    <w:p w:rsidR="00D364CB" w:rsidRPr="00564F6D" w:rsidRDefault="00D364CB" w:rsidP="00564F6D">
      <w:pPr>
        <w:pStyle w:val="a5"/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  <w:shd w:val="clear" w:color="auto" w:fill="FFFFFF"/>
        </w:rPr>
        <w:t>убедиться</w:t>
      </w:r>
      <w:r w:rsidRPr="00564F6D">
        <w:rPr>
          <w:b/>
          <w:i/>
          <w:sz w:val="30"/>
          <w:szCs w:val="30"/>
          <w:shd w:val="clear" w:color="auto" w:fill="FFFFFF"/>
        </w:rPr>
        <w:t xml:space="preserve"> </w:t>
      </w:r>
      <w:r w:rsidRPr="00564F6D">
        <w:rPr>
          <w:sz w:val="30"/>
          <w:szCs w:val="30"/>
          <w:shd w:val="clear" w:color="auto" w:fill="FFFFFF"/>
        </w:rPr>
        <w:t xml:space="preserve">перед запуском двигателя техники в том, что рычаги управления коробкой перемены передач, гидросистемы, валом отбора мощности, рабочими органами находятся в нейтральном или выключенном положении, а в зоне возможного движения машины или агрегата, в том числе под трактором и под </w:t>
      </w:r>
      <w:proofErr w:type="spellStart"/>
      <w:r w:rsidRPr="00564F6D">
        <w:rPr>
          <w:sz w:val="30"/>
          <w:szCs w:val="30"/>
          <w:shd w:val="clear" w:color="auto" w:fill="FFFFFF"/>
        </w:rPr>
        <w:t>агрегатируемой</w:t>
      </w:r>
      <w:proofErr w:type="spellEnd"/>
      <w:r w:rsidRPr="00564F6D">
        <w:rPr>
          <w:sz w:val="30"/>
          <w:szCs w:val="30"/>
          <w:shd w:val="clear" w:color="auto" w:fill="FFFFFF"/>
        </w:rPr>
        <w:t xml:space="preserve"> с ним машиной, отсутствуют люди.</w:t>
      </w:r>
    </w:p>
    <w:p w:rsidR="00D364CB" w:rsidRDefault="00D364CB" w:rsidP="00564F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определить</w:t>
      </w:r>
      <w:r w:rsidRPr="00564F6D">
        <w:rPr>
          <w:sz w:val="30"/>
          <w:szCs w:val="30"/>
        </w:rPr>
        <w:t xml:space="preserve"> </w:t>
      </w:r>
      <w:r>
        <w:rPr>
          <w:sz w:val="30"/>
          <w:szCs w:val="30"/>
        </w:rPr>
        <w:t>безопасные маршруты движения транспортных средств на территории организации или объектах (фермах, комплексах, складах и т.п.);</w:t>
      </w:r>
    </w:p>
    <w:p w:rsidR="00D364CB" w:rsidRPr="00564F6D" w:rsidRDefault="00D364CB" w:rsidP="00564F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30"/>
          <w:szCs w:val="30"/>
        </w:rPr>
      </w:pPr>
      <w:r w:rsidRPr="00564F6D">
        <w:rPr>
          <w:b/>
          <w:color w:val="000000"/>
          <w:sz w:val="30"/>
          <w:szCs w:val="30"/>
        </w:rPr>
        <w:t xml:space="preserve">обеспечить </w:t>
      </w:r>
      <w:r w:rsidRPr="00564F6D">
        <w:rPr>
          <w:color w:val="000000"/>
          <w:sz w:val="30"/>
          <w:szCs w:val="30"/>
        </w:rPr>
        <w:t xml:space="preserve">допуск к работам сельскохозяйственной прицепной (навесной) техники и машин, оборудованных </w:t>
      </w:r>
      <w:proofErr w:type="spellStart"/>
      <w:r w:rsidRPr="00564F6D">
        <w:rPr>
          <w:color w:val="000000"/>
          <w:sz w:val="30"/>
          <w:szCs w:val="30"/>
        </w:rPr>
        <w:t>световозвращающими</w:t>
      </w:r>
      <w:proofErr w:type="spellEnd"/>
      <w:r w:rsidRPr="00564F6D">
        <w:rPr>
          <w:color w:val="000000"/>
          <w:sz w:val="30"/>
          <w:szCs w:val="30"/>
        </w:rPr>
        <w:t xml:space="preserve"> элементами, имеющих знак «Тихоходное транспортное средство»</w:t>
      </w:r>
      <w:r w:rsidR="00213751">
        <w:rPr>
          <w:color w:val="000000"/>
          <w:sz w:val="30"/>
          <w:szCs w:val="30"/>
        </w:rPr>
        <w:t>,</w:t>
      </w:r>
      <w:r w:rsidRPr="00564F6D">
        <w:rPr>
          <w:color w:val="000000"/>
          <w:sz w:val="30"/>
          <w:szCs w:val="30"/>
        </w:rPr>
        <w:t xml:space="preserve"> и с</w:t>
      </w:r>
      <w:r w:rsidRPr="00564F6D">
        <w:rPr>
          <w:sz w:val="30"/>
          <w:szCs w:val="30"/>
        </w:rPr>
        <w:t xml:space="preserve"> исправными внешними световыми приборами;</w:t>
      </w:r>
    </w:p>
    <w:p w:rsidR="00D364CB" w:rsidRPr="00564F6D" w:rsidRDefault="00D364CB" w:rsidP="00564F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не допускать</w:t>
      </w:r>
      <w:r>
        <w:rPr>
          <w:b/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к выполнению работ и управлению транспортными </w:t>
      </w:r>
      <w:r w:rsidR="00564F6D">
        <w:rPr>
          <w:sz w:val="30"/>
          <w:szCs w:val="30"/>
        </w:rPr>
        <w:t xml:space="preserve">средствами работников, </w:t>
      </w:r>
      <w:r w:rsidRPr="00564F6D">
        <w:rPr>
          <w:sz w:val="30"/>
          <w:szCs w:val="30"/>
        </w:rPr>
        <w:t>находящихся на рабочем месте в состоянии алкогольного, наркотического, токсического опьянения или в болезненном состоянии;</w:t>
      </w:r>
      <w:r w:rsidR="00564F6D">
        <w:rPr>
          <w:sz w:val="30"/>
          <w:szCs w:val="30"/>
        </w:rPr>
        <w:t xml:space="preserve"> </w:t>
      </w:r>
      <w:r w:rsidRPr="00564F6D">
        <w:rPr>
          <w:sz w:val="30"/>
          <w:szCs w:val="30"/>
        </w:rPr>
        <w:t>не прошедших медицинский осмотр, обучение, инструктаж и проверку знаний по вопросам охраны труда и правилам дорожного движения;</w:t>
      </w:r>
    </w:p>
    <w:p w:rsidR="00D364CB" w:rsidRPr="00564F6D" w:rsidRDefault="00D364CB" w:rsidP="00564F6D">
      <w:pPr>
        <w:pStyle w:val="a5"/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принять меры</w:t>
      </w:r>
      <w:r w:rsidRPr="00564F6D">
        <w:rPr>
          <w:sz w:val="30"/>
          <w:szCs w:val="30"/>
        </w:rPr>
        <w:t xml:space="preserve"> по ограждению опасных зон, где возможно падение работников с высоты, в соответствии с ГОСТ 12.4.026-2015 «Система стандартов безопасности труда. Цвета сигнальные, знаки безопасности и разметка сигнальная»; ГОСТ 12.4.059-89 «Система стандартов безопасности труда. Строительство. Ограждения предохранительные инвентарные. Общие технические условия» (при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пояса);</w:t>
      </w:r>
    </w:p>
    <w:p w:rsidR="00D364CB" w:rsidRPr="00564F6D" w:rsidRDefault="00D364CB" w:rsidP="00564F6D">
      <w:pPr>
        <w:pStyle w:val="a5"/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выдавать</w:t>
      </w:r>
      <w:r w:rsidRPr="00564F6D">
        <w:rPr>
          <w:sz w:val="30"/>
          <w:szCs w:val="30"/>
        </w:rPr>
        <w:t xml:space="preserve"> наряд-допуск на выполнение работ на высоте (перечень мест производства и видов разрабатывается в организации с учетом ее профиля, и утверждается руководителем организации);</w:t>
      </w:r>
    </w:p>
    <w:p w:rsidR="00D364CB" w:rsidRPr="00564F6D" w:rsidRDefault="00D364CB" w:rsidP="00564F6D">
      <w:pPr>
        <w:pStyle w:val="a5"/>
        <w:numPr>
          <w:ilvl w:val="0"/>
          <w:numId w:val="2"/>
        </w:numPr>
        <w:ind w:left="0" w:firstLine="851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выполнять</w:t>
      </w:r>
      <w:r w:rsidRPr="00564F6D">
        <w:rPr>
          <w:sz w:val="30"/>
          <w:szCs w:val="30"/>
        </w:rPr>
        <w:t xml:space="preserve"> строительно-монтажные и ремонтно-строительные работы по проектам производства работ, содержащим технические решения и основные организационные мероприятия по обеспечению безопасности производства работ и санитарно-гигиеническому обслуживанию работников.</w:t>
      </w:r>
    </w:p>
    <w:p w:rsidR="00D364CB" w:rsidRPr="00564F6D" w:rsidRDefault="00D364CB" w:rsidP="00D364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564F6D">
        <w:rPr>
          <w:sz w:val="30"/>
          <w:szCs w:val="30"/>
        </w:rPr>
        <w:t>При выполнении работ по техническому обслуживанию</w:t>
      </w:r>
      <w:r w:rsidR="00564F6D" w:rsidRPr="00564F6D">
        <w:rPr>
          <w:sz w:val="30"/>
          <w:szCs w:val="30"/>
        </w:rPr>
        <w:t xml:space="preserve"> и ремонту транспортных средств </w:t>
      </w:r>
      <w:r w:rsidR="00564F6D" w:rsidRPr="00564F6D">
        <w:rPr>
          <w:b/>
          <w:sz w:val="30"/>
          <w:szCs w:val="30"/>
        </w:rPr>
        <w:t>необходимо:</w:t>
      </w:r>
    </w:p>
    <w:p w:rsidR="00D364CB" w:rsidRPr="00085A0D" w:rsidRDefault="00D364CB" w:rsidP="00564F6D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993"/>
        </w:tabs>
        <w:ind w:left="0" w:firstLine="709"/>
        <w:jc w:val="both"/>
        <w:rPr>
          <w:sz w:val="30"/>
          <w:szCs w:val="30"/>
        </w:rPr>
      </w:pPr>
      <w:r w:rsidRPr="00564F6D">
        <w:rPr>
          <w:b/>
          <w:sz w:val="30"/>
          <w:szCs w:val="30"/>
        </w:rPr>
        <w:t>руководствоваться</w:t>
      </w:r>
      <w:r w:rsidRPr="00564F6D">
        <w:rPr>
          <w:b/>
          <w:i/>
          <w:sz w:val="30"/>
          <w:szCs w:val="30"/>
        </w:rPr>
        <w:t xml:space="preserve"> </w:t>
      </w:r>
      <w:hyperlink r:id="rId5" w:history="1">
        <w:r w:rsidRPr="00085A0D">
          <w:rPr>
            <w:rStyle w:val="a4"/>
            <w:color w:val="auto"/>
            <w:sz w:val="30"/>
            <w:szCs w:val="30"/>
            <w:u w:val="none"/>
          </w:rPr>
          <w:t>Правилами по охране труда в сельском и рыбном хозяйствах, утвержденны</w:t>
        </w:r>
        <w:r w:rsidR="00E66351">
          <w:rPr>
            <w:rStyle w:val="a4"/>
            <w:color w:val="auto"/>
            <w:sz w:val="30"/>
            <w:szCs w:val="30"/>
            <w:u w:val="none"/>
          </w:rPr>
          <w:t>ми</w:t>
        </w:r>
        <w:r w:rsidRPr="00085A0D">
          <w:rPr>
            <w:rStyle w:val="a4"/>
            <w:color w:val="auto"/>
            <w:sz w:val="30"/>
            <w:szCs w:val="30"/>
            <w:u w:val="none"/>
          </w:rPr>
          <w:t xml:space="preserve"> постановлением Министерства труда и социальной защиты Республики Беларусь и Министерства сельского хозяйства и продовол</w:t>
        </w:r>
        <w:r w:rsidR="00564F6D" w:rsidRPr="00085A0D">
          <w:rPr>
            <w:rStyle w:val="a4"/>
            <w:color w:val="auto"/>
            <w:sz w:val="30"/>
            <w:szCs w:val="30"/>
            <w:u w:val="none"/>
          </w:rPr>
          <w:t>ьствия Республики Беларусь            от 5 мая 2022 г.</w:t>
        </w:r>
        <w:r w:rsidRPr="00085A0D">
          <w:rPr>
            <w:rStyle w:val="a4"/>
            <w:color w:val="auto"/>
            <w:sz w:val="30"/>
            <w:szCs w:val="30"/>
            <w:u w:val="none"/>
          </w:rPr>
          <w:t xml:space="preserve"> № </w:t>
        </w:r>
      </w:hyperlink>
      <w:r w:rsidRPr="00085A0D">
        <w:rPr>
          <w:sz w:val="30"/>
          <w:szCs w:val="30"/>
        </w:rPr>
        <w:t>29/44, П</w:t>
      </w:r>
      <w:r w:rsidRPr="00564F6D">
        <w:rPr>
          <w:sz w:val="30"/>
          <w:szCs w:val="30"/>
        </w:rPr>
        <w:t>равилами по охране труда, утвержденны</w:t>
      </w:r>
      <w:r w:rsidR="00E66351">
        <w:rPr>
          <w:sz w:val="30"/>
          <w:szCs w:val="30"/>
        </w:rPr>
        <w:t xml:space="preserve">ми </w:t>
      </w:r>
      <w:r w:rsidRPr="00564F6D">
        <w:rPr>
          <w:sz w:val="30"/>
          <w:szCs w:val="30"/>
        </w:rPr>
        <w:t xml:space="preserve">постановлением Министерства труда и социальной защиты Республики Беларусь                   от 01 июля 2021 № 53, </w:t>
      </w:r>
      <w:hyperlink r:id="rId6" w:history="1">
        <w:r w:rsidRPr="00085A0D">
          <w:rPr>
            <w:rStyle w:val="a4"/>
            <w:color w:val="auto"/>
            <w:sz w:val="30"/>
            <w:szCs w:val="30"/>
            <w:u w:val="none"/>
          </w:rPr>
          <w:t>Правил</w:t>
        </w:r>
      </w:hyperlink>
      <w:r w:rsidRPr="00085A0D">
        <w:rPr>
          <w:sz w:val="30"/>
          <w:szCs w:val="30"/>
        </w:rPr>
        <w:t>ами </w:t>
      </w:r>
      <w:r w:rsidRPr="00564F6D">
        <w:rPr>
          <w:sz w:val="30"/>
          <w:szCs w:val="30"/>
        </w:rPr>
        <w:t>по обеспечению промышленной безопасности грузоподъемных кранов, утвержденны</w:t>
      </w:r>
      <w:r w:rsidR="00E66351">
        <w:rPr>
          <w:sz w:val="30"/>
          <w:szCs w:val="30"/>
        </w:rPr>
        <w:t>ми</w:t>
      </w:r>
      <w:r w:rsidRPr="00564F6D">
        <w:rPr>
          <w:sz w:val="30"/>
          <w:szCs w:val="30"/>
        </w:rPr>
        <w:t xml:space="preserve"> постановлением Министе</w:t>
      </w:r>
      <w:r w:rsidR="00085A0D">
        <w:rPr>
          <w:sz w:val="30"/>
          <w:szCs w:val="30"/>
        </w:rPr>
        <w:t xml:space="preserve">рства по чрезвычайным ситуациям </w:t>
      </w:r>
      <w:r w:rsidRPr="00564F6D">
        <w:rPr>
          <w:sz w:val="30"/>
          <w:szCs w:val="30"/>
        </w:rPr>
        <w:t>Республики Бе</w:t>
      </w:r>
      <w:r w:rsidR="00085A0D">
        <w:rPr>
          <w:sz w:val="30"/>
          <w:szCs w:val="30"/>
        </w:rPr>
        <w:t xml:space="preserve">ларусь от 22 </w:t>
      </w:r>
      <w:r w:rsidRPr="00564F6D">
        <w:rPr>
          <w:sz w:val="30"/>
          <w:szCs w:val="30"/>
        </w:rPr>
        <w:t xml:space="preserve">декабря </w:t>
      </w:r>
      <w:r w:rsidR="00085A0D">
        <w:rPr>
          <w:sz w:val="30"/>
          <w:szCs w:val="30"/>
        </w:rPr>
        <w:t xml:space="preserve"> 2018 № 66; </w:t>
      </w:r>
      <w:hyperlink r:id="rId7" w:history="1">
        <w:r w:rsidRPr="00085A0D">
          <w:rPr>
            <w:rStyle w:val="a4"/>
            <w:color w:val="auto"/>
            <w:sz w:val="30"/>
            <w:szCs w:val="30"/>
            <w:u w:val="none"/>
          </w:rPr>
          <w:t>Межотраслевыми </w:t>
        </w:r>
      </w:hyperlink>
      <w:hyperlink r:id="rId8" w:history="1">
        <w:r w:rsidRPr="00085A0D">
          <w:rPr>
            <w:rStyle w:val="a4"/>
            <w:color w:val="auto"/>
            <w:sz w:val="30"/>
            <w:szCs w:val="30"/>
            <w:u w:val="none"/>
          </w:rPr>
          <w:t>правилами </w:t>
        </w:r>
      </w:hyperlink>
      <w:r w:rsidRPr="00085A0D">
        <w:rPr>
          <w:sz w:val="30"/>
          <w:szCs w:val="30"/>
        </w:rPr>
        <w:t>по охране труда на автомобильном и городском электрическом транспорте, утвержденны</w:t>
      </w:r>
      <w:r w:rsidR="00E66351">
        <w:rPr>
          <w:sz w:val="30"/>
          <w:szCs w:val="30"/>
        </w:rPr>
        <w:t xml:space="preserve">ми </w:t>
      </w:r>
      <w:r w:rsidRPr="00085A0D">
        <w:rPr>
          <w:sz w:val="30"/>
          <w:szCs w:val="30"/>
        </w:rPr>
        <w:t xml:space="preserve">постановлением  Министерства труда и социальной защиты Республики Беларусь, Министерства транспорта и коммуникаций Республики Беларусь от 04.12.2008 № 180/128, </w:t>
      </w:r>
      <w:hyperlink r:id="rId9" w:history="1">
        <w:r w:rsidRPr="00085A0D">
          <w:rPr>
            <w:rStyle w:val="a4"/>
            <w:color w:val="auto"/>
            <w:sz w:val="30"/>
            <w:szCs w:val="30"/>
            <w:u w:val="none"/>
          </w:rPr>
          <w:t>ГОСТа </w:t>
        </w:r>
      </w:hyperlink>
      <w:hyperlink r:id="rId10" w:history="1">
        <w:r w:rsidRPr="00085A0D">
          <w:rPr>
            <w:rStyle w:val="a4"/>
            <w:color w:val="auto"/>
            <w:sz w:val="30"/>
            <w:szCs w:val="30"/>
            <w:u w:val="none"/>
          </w:rPr>
          <w:t>7751–2009 «Техника, используемая в сельском хозяйстве. Правила хранения</w:t>
        </w:r>
      </w:hyperlink>
      <w:hyperlink r:id="rId11" w:history="1">
        <w:r w:rsidRPr="00085A0D">
          <w:rPr>
            <w:rStyle w:val="a4"/>
            <w:color w:val="auto"/>
            <w:sz w:val="30"/>
            <w:szCs w:val="30"/>
            <w:u w:val="none"/>
          </w:rPr>
          <w:t>»</w:t>
        </w:r>
      </w:hyperlink>
      <w:r w:rsidRPr="00085A0D">
        <w:rPr>
          <w:sz w:val="30"/>
          <w:szCs w:val="30"/>
        </w:rPr>
        <w:t xml:space="preserve">, </w:t>
      </w:r>
      <w:hyperlink r:id="rId12" w:history="1">
        <w:r w:rsidRPr="00085A0D">
          <w:rPr>
            <w:rStyle w:val="a4"/>
            <w:color w:val="auto"/>
            <w:sz w:val="30"/>
            <w:szCs w:val="30"/>
            <w:u w:val="none"/>
          </w:rPr>
          <w:t>Инструкци</w:t>
        </w:r>
      </w:hyperlink>
      <w:r w:rsidRPr="00085A0D">
        <w:rPr>
          <w:sz w:val="30"/>
          <w:szCs w:val="30"/>
        </w:rPr>
        <w:t>ей 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28.11.2008 № 175 (далее – Инструкция № 175);</w:t>
      </w:r>
    </w:p>
    <w:p w:rsidR="00D364CB" w:rsidRDefault="00D364CB" w:rsidP="00564F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085A0D">
        <w:rPr>
          <w:b/>
          <w:sz w:val="30"/>
          <w:szCs w:val="30"/>
        </w:rPr>
        <w:t xml:space="preserve">допускать </w:t>
      </w:r>
      <w:r>
        <w:rPr>
          <w:sz w:val="30"/>
          <w:szCs w:val="30"/>
        </w:rPr>
        <w:t>к выполнению работ лиц соответствующей квалификации, прошедших обучение, инструктаж и проверку знаний по вопросам охраны труда в установленном законодательстве порядке, а также не имеющих медицинских противопоказаний;</w:t>
      </w:r>
    </w:p>
    <w:p w:rsidR="00D364CB" w:rsidRDefault="00D364CB" w:rsidP="00564F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085A0D">
        <w:rPr>
          <w:b/>
          <w:sz w:val="30"/>
          <w:szCs w:val="30"/>
        </w:rPr>
        <w:t>обеспечить</w:t>
      </w:r>
      <w:r>
        <w:rPr>
          <w:sz w:val="30"/>
          <w:szCs w:val="30"/>
        </w:rPr>
        <w:t xml:space="preserve"> выполнение работ по техническому обслуживанию и ремонту транспортных средств в специально отведенных местах (посты ТО и Р), оснащенных необходимыми приборами и приспособлениями, инвентарем, оборудованием, предназначенными для выполнения соответствующих видов работ;</w:t>
      </w:r>
    </w:p>
    <w:p w:rsidR="00D364CB" w:rsidRDefault="00D364CB" w:rsidP="00564F6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085A0D">
        <w:rPr>
          <w:b/>
          <w:sz w:val="30"/>
          <w:szCs w:val="30"/>
        </w:rPr>
        <w:t>проводить</w:t>
      </w:r>
      <w:r w:rsidR="00E66351">
        <w:rPr>
          <w:b/>
          <w:sz w:val="30"/>
          <w:szCs w:val="30"/>
        </w:rPr>
        <w:t xml:space="preserve"> </w:t>
      </w:r>
      <w:r w:rsidR="00E66351" w:rsidRPr="00E66351">
        <w:rPr>
          <w:sz w:val="30"/>
          <w:szCs w:val="30"/>
        </w:rPr>
        <w:t>работы по</w:t>
      </w:r>
      <w:r>
        <w:rPr>
          <w:sz w:val="30"/>
          <w:szCs w:val="30"/>
        </w:rPr>
        <w:t xml:space="preserve"> техническому обслуживанию и ремонту транспортных средств следует при неработающем двигателе, за исключением </w:t>
      </w:r>
      <w:bookmarkStart w:id="0" w:name="_GoBack"/>
      <w:r>
        <w:rPr>
          <w:sz w:val="30"/>
          <w:szCs w:val="30"/>
        </w:rPr>
        <w:t>операций</w:t>
      </w:r>
      <w:bookmarkEnd w:id="0"/>
      <w:r>
        <w:rPr>
          <w:sz w:val="30"/>
          <w:szCs w:val="30"/>
        </w:rPr>
        <w:t>, технология проведения которых требует его работы.</w:t>
      </w:r>
    </w:p>
    <w:p w:rsidR="00D364CB" w:rsidRPr="00085A0D" w:rsidRDefault="00D364CB" w:rsidP="00D364CB">
      <w:pPr>
        <w:ind w:firstLine="709"/>
        <w:jc w:val="both"/>
        <w:rPr>
          <w:b/>
          <w:spacing w:val="9"/>
          <w:sz w:val="30"/>
          <w:szCs w:val="30"/>
        </w:rPr>
      </w:pPr>
      <w:r w:rsidRPr="00085A0D">
        <w:rPr>
          <w:b/>
          <w:spacing w:val="9"/>
          <w:sz w:val="30"/>
          <w:szCs w:val="30"/>
        </w:rPr>
        <w:t>При работе с вращающими машинами и механизмами</w:t>
      </w:r>
      <w:r w:rsidR="00085A0D">
        <w:rPr>
          <w:b/>
          <w:spacing w:val="9"/>
          <w:sz w:val="30"/>
          <w:szCs w:val="30"/>
        </w:rPr>
        <w:t xml:space="preserve"> необходимо</w:t>
      </w:r>
      <w:r w:rsidRPr="00085A0D">
        <w:rPr>
          <w:b/>
          <w:spacing w:val="9"/>
          <w:sz w:val="30"/>
          <w:szCs w:val="30"/>
        </w:rPr>
        <w:t>:</w:t>
      </w:r>
    </w:p>
    <w:p w:rsidR="00D364CB" w:rsidRPr="00085A0D" w:rsidRDefault="00D364CB" w:rsidP="00085A0D">
      <w:pPr>
        <w:pStyle w:val="a5"/>
        <w:numPr>
          <w:ilvl w:val="0"/>
          <w:numId w:val="2"/>
        </w:numPr>
        <w:ind w:left="0" w:firstLine="709"/>
        <w:jc w:val="both"/>
        <w:rPr>
          <w:sz w:val="30"/>
          <w:szCs w:val="30"/>
          <w:u w:val="single"/>
        </w:rPr>
      </w:pPr>
      <w:r w:rsidRPr="00085A0D">
        <w:rPr>
          <w:b/>
          <w:sz w:val="30"/>
          <w:szCs w:val="30"/>
        </w:rPr>
        <w:t>установить</w:t>
      </w:r>
      <w:r w:rsidRPr="00085A0D">
        <w:rPr>
          <w:b/>
          <w:i/>
          <w:sz w:val="30"/>
          <w:szCs w:val="30"/>
        </w:rPr>
        <w:t xml:space="preserve"> </w:t>
      </w:r>
      <w:r w:rsidRPr="00085A0D">
        <w:rPr>
          <w:sz w:val="30"/>
          <w:szCs w:val="30"/>
        </w:rPr>
        <w:t>защитные кожухи на движущиеся и вращающиеся части машин, механизмов и оборудования (карданные, цепные, ременные, зубчатые передачи и т.д.);</w:t>
      </w:r>
    </w:p>
    <w:p w:rsidR="00D364CB" w:rsidRPr="00085A0D" w:rsidRDefault="00D364CB" w:rsidP="00085A0D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085A0D">
        <w:rPr>
          <w:b/>
          <w:spacing w:val="2"/>
          <w:sz w:val="30"/>
          <w:szCs w:val="30"/>
        </w:rPr>
        <w:t>не допускать</w:t>
      </w:r>
      <w:r w:rsidRPr="00085A0D">
        <w:rPr>
          <w:b/>
          <w:i/>
          <w:spacing w:val="2"/>
          <w:sz w:val="30"/>
          <w:szCs w:val="30"/>
        </w:rPr>
        <w:t xml:space="preserve"> </w:t>
      </w:r>
      <w:r w:rsidRPr="00085A0D">
        <w:rPr>
          <w:sz w:val="30"/>
          <w:szCs w:val="30"/>
        </w:rPr>
        <w:t xml:space="preserve">очистку </w:t>
      </w:r>
      <w:r w:rsidRPr="00085A0D">
        <w:rPr>
          <w:spacing w:val="2"/>
          <w:sz w:val="30"/>
          <w:szCs w:val="30"/>
        </w:rPr>
        <w:t xml:space="preserve">или технологическую регулировку </w:t>
      </w:r>
      <w:r w:rsidRPr="00085A0D">
        <w:rPr>
          <w:sz w:val="30"/>
          <w:szCs w:val="30"/>
        </w:rPr>
        <w:t>валов транспортеров, подборщиков, а также других вращающихся деталей и узлов агрегатов при работающем двигателе и без применения специальных приспособлений (чистиков).</w:t>
      </w:r>
    </w:p>
    <w:p w:rsidR="00D364CB" w:rsidRDefault="00D364CB" w:rsidP="00D364CB">
      <w:pPr>
        <w:tabs>
          <w:tab w:val="left" w:pos="6804"/>
        </w:tabs>
        <w:jc w:val="both"/>
        <w:rPr>
          <w:spacing w:val="-4"/>
          <w:sz w:val="30"/>
          <w:szCs w:val="30"/>
        </w:rPr>
      </w:pPr>
    </w:p>
    <w:p w:rsidR="00D364CB" w:rsidRDefault="00D364CB" w:rsidP="00D364CB">
      <w:pPr>
        <w:tabs>
          <w:tab w:val="left" w:pos="6804"/>
        </w:tabs>
        <w:jc w:val="both"/>
        <w:rPr>
          <w:spacing w:val="-4"/>
          <w:sz w:val="30"/>
          <w:szCs w:val="30"/>
        </w:rPr>
      </w:pPr>
    </w:p>
    <w:p w:rsidR="007F403E" w:rsidRPr="00270123" w:rsidRDefault="00085A0D" w:rsidP="00085A0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123">
        <w:t>Комитет по сельскому хозяйству и продовольствию облисполкома</w:t>
      </w:r>
    </w:p>
    <w:sectPr w:rsidR="007F403E" w:rsidRPr="0027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0215"/>
    <w:multiLevelType w:val="hybridMultilevel"/>
    <w:tmpl w:val="FC98FA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A05FC6"/>
    <w:multiLevelType w:val="hybridMultilevel"/>
    <w:tmpl w:val="C1A6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BB"/>
    <w:rsid w:val="000066E7"/>
    <w:rsid w:val="000146D2"/>
    <w:rsid w:val="00022EBC"/>
    <w:rsid w:val="00023E09"/>
    <w:rsid w:val="0002432A"/>
    <w:rsid w:val="00024F8B"/>
    <w:rsid w:val="000259FE"/>
    <w:rsid w:val="00027805"/>
    <w:rsid w:val="00036261"/>
    <w:rsid w:val="00047767"/>
    <w:rsid w:val="00055EA7"/>
    <w:rsid w:val="0006173C"/>
    <w:rsid w:val="000648E7"/>
    <w:rsid w:val="00067C2E"/>
    <w:rsid w:val="00076D4F"/>
    <w:rsid w:val="00085829"/>
    <w:rsid w:val="00085A0D"/>
    <w:rsid w:val="00087A16"/>
    <w:rsid w:val="00087CDA"/>
    <w:rsid w:val="00087F37"/>
    <w:rsid w:val="00091DBB"/>
    <w:rsid w:val="000952FB"/>
    <w:rsid w:val="000A2C2A"/>
    <w:rsid w:val="000A2FBD"/>
    <w:rsid w:val="000B543F"/>
    <w:rsid w:val="000B57A3"/>
    <w:rsid w:val="000C1653"/>
    <w:rsid w:val="000C7B89"/>
    <w:rsid w:val="000E1FFC"/>
    <w:rsid w:val="000F019F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8355A"/>
    <w:rsid w:val="00190300"/>
    <w:rsid w:val="00194628"/>
    <w:rsid w:val="0019618C"/>
    <w:rsid w:val="0019702E"/>
    <w:rsid w:val="001A028B"/>
    <w:rsid w:val="001A717E"/>
    <w:rsid w:val="001A71BB"/>
    <w:rsid w:val="001B0AE5"/>
    <w:rsid w:val="001B4981"/>
    <w:rsid w:val="001C522F"/>
    <w:rsid w:val="001C5C1B"/>
    <w:rsid w:val="001C650E"/>
    <w:rsid w:val="001D14D7"/>
    <w:rsid w:val="001D3B88"/>
    <w:rsid w:val="001D4C02"/>
    <w:rsid w:val="001D4E94"/>
    <w:rsid w:val="001D5DE6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3751"/>
    <w:rsid w:val="00214220"/>
    <w:rsid w:val="002179D6"/>
    <w:rsid w:val="00223CE3"/>
    <w:rsid w:val="00231B23"/>
    <w:rsid w:val="002353F6"/>
    <w:rsid w:val="002372B7"/>
    <w:rsid w:val="00245E1C"/>
    <w:rsid w:val="00253E76"/>
    <w:rsid w:val="002617E2"/>
    <w:rsid w:val="00263EA3"/>
    <w:rsid w:val="0026556F"/>
    <w:rsid w:val="00270123"/>
    <w:rsid w:val="00270F2A"/>
    <w:rsid w:val="002739F2"/>
    <w:rsid w:val="00285663"/>
    <w:rsid w:val="002931C9"/>
    <w:rsid w:val="00296F2F"/>
    <w:rsid w:val="00297C59"/>
    <w:rsid w:val="002A32A5"/>
    <w:rsid w:val="002A393A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D0E86"/>
    <w:rsid w:val="002D600F"/>
    <w:rsid w:val="002E0A6C"/>
    <w:rsid w:val="002E14F9"/>
    <w:rsid w:val="002E18A1"/>
    <w:rsid w:val="002E28E6"/>
    <w:rsid w:val="002E3BEB"/>
    <w:rsid w:val="002E67C2"/>
    <w:rsid w:val="002E68F1"/>
    <w:rsid w:val="002F1F74"/>
    <w:rsid w:val="002F66C8"/>
    <w:rsid w:val="002F727C"/>
    <w:rsid w:val="003011AE"/>
    <w:rsid w:val="00303487"/>
    <w:rsid w:val="003060CE"/>
    <w:rsid w:val="00310A57"/>
    <w:rsid w:val="00311002"/>
    <w:rsid w:val="00313355"/>
    <w:rsid w:val="00314107"/>
    <w:rsid w:val="00326458"/>
    <w:rsid w:val="003340B3"/>
    <w:rsid w:val="00337682"/>
    <w:rsid w:val="00340209"/>
    <w:rsid w:val="0034250D"/>
    <w:rsid w:val="00343D74"/>
    <w:rsid w:val="003541E4"/>
    <w:rsid w:val="00365A1E"/>
    <w:rsid w:val="00367072"/>
    <w:rsid w:val="003672C5"/>
    <w:rsid w:val="00371C30"/>
    <w:rsid w:val="003722CB"/>
    <w:rsid w:val="003765A3"/>
    <w:rsid w:val="003809F0"/>
    <w:rsid w:val="00381C06"/>
    <w:rsid w:val="00382555"/>
    <w:rsid w:val="003835F1"/>
    <w:rsid w:val="00390266"/>
    <w:rsid w:val="00394C6D"/>
    <w:rsid w:val="003A0EAC"/>
    <w:rsid w:val="003A4EFB"/>
    <w:rsid w:val="003B48AC"/>
    <w:rsid w:val="003C194D"/>
    <w:rsid w:val="003C2AE6"/>
    <w:rsid w:val="003C5BBB"/>
    <w:rsid w:val="003C706B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21787"/>
    <w:rsid w:val="004268F8"/>
    <w:rsid w:val="00426CD5"/>
    <w:rsid w:val="004270D5"/>
    <w:rsid w:val="00436124"/>
    <w:rsid w:val="0045255C"/>
    <w:rsid w:val="004656A7"/>
    <w:rsid w:val="004707B4"/>
    <w:rsid w:val="00470A4E"/>
    <w:rsid w:val="004728B0"/>
    <w:rsid w:val="004734F3"/>
    <w:rsid w:val="00483D81"/>
    <w:rsid w:val="004844E1"/>
    <w:rsid w:val="004846DB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4C2B"/>
    <w:rsid w:val="004F7702"/>
    <w:rsid w:val="0050049F"/>
    <w:rsid w:val="00505691"/>
    <w:rsid w:val="0051086F"/>
    <w:rsid w:val="00510F4F"/>
    <w:rsid w:val="00510FE3"/>
    <w:rsid w:val="0051391C"/>
    <w:rsid w:val="00513CB7"/>
    <w:rsid w:val="00526608"/>
    <w:rsid w:val="00533AAF"/>
    <w:rsid w:val="00542BD2"/>
    <w:rsid w:val="00542C79"/>
    <w:rsid w:val="00543593"/>
    <w:rsid w:val="00546684"/>
    <w:rsid w:val="00550BBA"/>
    <w:rsid w:val="005514AB"/>
    <w:rsid w:val="005537B9"/>
    <w:rsid w:val="00553FF1"/>
    <w:rsid w:val="00564F6D"/>
    <w:rsid w:val="005721ED"/>
    <w:rsid w:val="00572382"/>
    <w:rsid w:val="005751F5"/>
    <w:rsid w:val="005758E0"/>
    <w:rsid w:val="00576837"/>
    <w:rsid w:val="00585B76"/>
    <w:rsid w:val="0058771B"/>
    <w:rsid w:val="00595D74"/>
    <w:rsid w:val="005960B5"/>
    <w:rsid w:val="005976B7"/>
    <w:rsid w:val="005A2441"/>
    <w:rsid w:val="005A2B65"/>
    <w:rsid w:val="005A31D8"/>
    <w:rsid w:val="005A6D50"/>
    <w:rsid w:val="005A6F38"/>
    <w:rsid w:val="005B0D15"/>
    <w:rsid w:val="005B4D5D"/>
    <w:rsid w:val="005B53D0"/>
    <w:rsid w:val="005B6D66"/>
    <w:rsid w:val="005C029B"/>
    <w:rsid w:val="005C336F"/>
    <w:rsid w:val="005C3B13"/>
    <w:rsid w:val="005D0900"/>
    <w:rsid w:val="005D437B"/>
    <w:rsid w:val="005E4398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41C"/>
    <w:rsid w:val="0060690C"/>
    <w:rsid w:val="00616E5A"/>
    <w:rsid w:val="00620A45"/>
    <w:rsid w:val="006315F0"/>
    <w:rsid w:val="00632C0A"/>
    <w:rsid w:val="00641571"/>
    <w:rsid w:val="00642F93"/>
    <w:rsid w:val="00654420"/>
    <w:rsid w:val="00656813"/>
    <w:rsid w:val="006602B8"/>
    <w:rsid w:val="006625B7"/>
    <w:rsid w:val="00664DD4"/>
    <w:rsid w:val="006654A5"/>
    <w:rsid w:val="00666398"/>
    <w:rsid w:val="006705E6"/>
    <w:rsid w:val="006730B0"/>
    <w:rsid w:val="00673954"/>
    <w:rsid w:val="00682A51"/>
    <w:rsid w:val="00684A3E"/>
    <w:rsid w:val="0069191C"/>
    <w:rsid w:val="006945B2"/>
    <w:rsid w:val="00696646"/>
    <w:rsid w:val="006A2089"/>
    <w:rsid w:val="006A4A9A"/>
    <w:rsid w:val="006C37CF"/>
    <w:rsid w:val="006C63AC"/>
    <w:rsid w:val="006D2BF1"/>
    <w:rsid w:val="006E4B02"/>
    <w:rsid w:val="006F17B9"/>
    <w:rsid w:val="006F4E73"/>
    <w:rsid w:val="006F6F04"/>
    <w:rsid w:val="007011A2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71AE0"/>
    <w:rsid w:val="007728BB"/>
    <w:rsid w:val="0077373B"/>
    <w:rsid w:val="00776722"/>
    <w:rsid w:val="00776775"/>
    <w:rsid w:val="0077730F"/>
    <w:rsid w:val="00786A04"/>
    <w:rsid w:val="007A2D44"/>
    <w:rsid w:val="007A6FF5"/>
    <w:rsid w:val="007A7861"/>
    <w:rsid w:val="007B7815"/>
    <w:rsid w:val="007C5406"/>
    <w:rsid w:val="007C62BA"/>
    <w:rsid w:val="007D4BA1"/>
    <w:rsid w:val="007E02CE"/>
    <w:rsid w:val="007E5D72"/>
    <w:rsid w:val="007E62E0"/>
    <w:rsid w:val="007F0B2C"/>
    <w:rsid w:val="007F3B9E"/>
    <w:rsid w:val="007F403E"/>
    <w:rsid w:val="007F5713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549D"/>
    <w:rsid w:val="00845DAA"/>
    <w:rsid w:val="00855536"/>
    <w:rsid w:val="0085687E"/>
    <w:rsid w:val="00862BF6"/>
    <w:rsid w:val="00865019"/>
    <w:rsid w:val="008668FB"/>
    <w:rsid w:val="00873659"/>
    <w:rsid w:val="00883145"/>
    <w:rsid w:val="0088389D"/>
    <w:rsid w:val="00890EA0"/>
    <w:rsid w:val="008A10DE"/>
    <w:rsid w:val="008A1636"/>
    <w:rsid w:val="008A218A"/>
    <w:rsid w:val="008A5A21"/>
    <w:rsid w:val="008A6C08"/>
    <w:rsid w:val="008B2784"/>
    <w:rsid w:val="008B48D8"/>
    <w:rsid w:val="008C26B3"/>
    <w:rsid w:val="008C5884"/>
    <w:rsid w:val="008D4868"/>
    <w:rsid w:val="008D5DB8"/>
    <w:rsid w:val="008D6A2F"/>
    <w:rsid w:val="008E4868"/>
    <w:rsid w:val="009056FA"/>
    <w:rsid w:val="0090746F"/>
    <w:rsid w:val="00916679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7972"/>
    <w:rsid w:val="009900F3"/>
    <w:rsid w:val="009A1F43"/>
    <w:rsid w:val="009A31C5"/>
    <w:rsid w:val="009A4F7E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9F7003"/>
    <w:rsid w:val="00A0187E"/>
    <w:rsid w:val="00A0244E"/>
    <w:rsid w:val="00A10D12"/>
    <w:rsid w:val="00A12D88"/>
    <w:rsid w:val="00A143FB"/>
    <w:rsid w:val="00A22E7B"/>
    <w:rsid w:val="00A25D88"/>
    <w:rsid w:val="00A33108"/>
    <w:rsid w:val="00A37C1A"/>
    <w:rsid w:val="00A430BB"/>
    <w:rsid w:val="00A47779"/>
    <w:rsid w:val="00A525E3"/>
    <w:rsid w:val="00A566EA"/>
    <w:rsid w:val="00A6314B"/>
    <w:rsid w:val="00A77EC1"/>
    <w:rsid w:val="00A813C8"/>
    <w:rsid w:val="00A92B10"/>
    <w:rsid w:val="00AA309F"/>
    <w:rsid w:val="00AA7980"/>
    <w:rsid w:val="00AB5A44"/>
    <w:rsid w:val="00AB5C8F"/>
    <w:rsid w:val="00AB606C"/>
    <w:rsid w:val="00AB6896"/>
    <w:rsid w:val="00AB7DA7"/>
    <w:rsid w:val="00AC0149"/>
    <w:rsid w:val="00AC15FA"/>
    <w:rsid w:val="00AD122D"/>
    <w:rsid w:val="00AD52CA"/>
    <w:rsid w:val="00AD6459"/>
    <w:rsid w:val="00AD675D"/>
    <w:rsid w:val="00AD7941"/>
    <w:rsid w:val="00AE10CC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5D32"/>
    <w:rsid w:val="00B204B9"/>
    <w:rsid w:val="00B2095C"/>
    <w:rsid w:val="00B2502C"/>
    <w:rsid w:val="00B433F8"/>
    <w:rsid w:val="00B45053"/>
    <w:rsid w:val="00B46D88"/>
    <w:rsid w:val="00B47B42"/>
    <w:rsid w:val="00B520C7"/>
    <w:rsid w:val="00B5307B"/>
    <w:rsid w:val="00B560D9"/>
    <w:rsid w:val="00B57560"/>
    <w:rsid w:val="00B65D1F"/>
    <w:rsid w:val="00B66358"/>
    <w:rsid w:val="00B73893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A67FB"/>
    <w:rsid w:val="00BB1E2F"/>
    <w:rsid w:val="00BB3781"/>
    <w:rsid w:val="00BB5380"/>
    <w:rsid w:val="00BB7E03"/>
    <w:rsid w:val="00BC151F"/>
    <w:rsid w:val="00BE07A2"/>
    <w:rsid w:val="00BE0FE6"/>
    <w:rsid w:val="00BE1A5C"/>
    <w:rsid w:val="00BE6396"/>
    <w:rsid w:val="00BF05BE"/>
    <w:rsid w:val="00BF4475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2CB1"/>
    <w:rsid w:val="00C64048"/>
    <w:rsid w:val="00C650EA"/>
    <w:rsid w:val="00C673DB"/>
    <w:rsid w:val="00C7600D"/>
    <w:rsid w:val="00C77B6E"/>
    <w:rsid w:val="00C84F4C"/>
    <w:rsid w:val="00C90529"/>
    <w:rsid w:val="00C90824"/>
    <w:rsid w:val="00CA5D44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226BD"/>
    <w:rsid w:val="00D22CE5"/>
    <w:rsid w:val="00D23F17"/>
    <w:rsid w:val="00D262D9"/>
    <w:rsid w:val="00D33840"/>
    <w:rsid w:val="00D33AAB"/>
    <w:rsid w:val="00D364CB"/>
    <w:rsid w:val="00D51A49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4B1F"/>
    <w:rsid w:val="00D854C8"/>
    <w:rsid w:val="00D857F9"/>
    <w:rsid w:val="00D932A0"/>
    <w:rsid w:val="00D93D57"/>
    <w:rsid w:val="00D97533"/>
    <w:rsid w:val="00DA0EB5"/>
    <w:rsid w:val="00DA476B"/>
    <w:rsid w:val="00DA4CD9"/>
    <w:rsid w:val="00DA6563"/>
    <w:rsid w:val="00DB044F"/>
    <w:rsid w:val="00DB1BA1"/>
    <w:rsid w:val="00DB5C38"/>
    <w:rsid w:val="00DC1B48"/>
    <w:rsid w:val="00DC1B89"/>
    <w:rsid w:val="00DC28B6"/>
    <w:rsid w:val="00DD575E"/>
    <w:rsid w:val="00DD5FFE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351"/>
    <w:rsid w:val="00E665FD"/>
    <w:rsid w:val="00E70EE9"/>
    <w:rsid w:val="00E73EFE"/>
    <w:rsid w:val="00E77E2C"/>
    <w:rsid w:val="00E83DEE"/>
    <w:rsid w:val="00E87CFD"/>
    <w:rsid w:val="00E96C70"/>
    <w:rsid w:val="00EA3148"/>
    <w:rsid w:val="00EA366B"/>
    <w:rsid w:val="00EB14F9"/>
    <w:rsid w:val="00EB2484"/>
    <w:rsid w:val="00EC014D"/>
    <w:rsid w:val="00EC0BCE"/>
    <w:rsid w:val="00EC4962"/>
    <w:rsid w:val="00ED03D3"/>
    <w:rsid w:val="00ED1CB1"/>
    <w:rsid w:val="00ED1F2F"/>
    <w:rsid w:val="00ED240B"/>
    <w:rsid w:val="00ED2755"/>
    <w:rsid w:val="00ED4978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3D78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735F1"/>
    <w:rsid w:val="00F76C74"/>
    <w:rsid w:val="00F818ED"/>
    <w:rsid w:val="00F830BE"/>
    <w:rsid w:val="00F850A6"/>
    <w:rsid w:val="00FA0AF1"/>
    <w:rsid w:val="00FA144D"/>
    <w:rsid w:val="00FA532D"/>
    <w:rsid w:val="00FA5AF3"/>
    <w:rsid w:val="00FA784C"/>
    <w:rsid w:val="00FC2DC4"/>
    <w:rsid w:val="00FC30F2"/>
    <w:rsid w:val="00FC60B1"/>
    <w:rsid w:val="00FC65F0"/>
    <w:rsid w:val="00FC7180"/>
    <w:rsid w:val="00FD2234"/>
    <w:rsid w:val="00FD22B8"/>
    <w:rsid w:val="00FD3445"/>
    <w:rsid w:val="00FE0249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0B6D"/>
  <w15:docId w15:val="{68F48BAA-FFFF-4D53-ADA7-302B2B70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4C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364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hp.minsk.by/ochrtrud/postanovlenie18012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hp.minsk.by/ochrtrud/postanovlenie180128.doc" TargetMode="External"/><Relationship Id="rId12" Type="http://schemas.openxmlformats.org/officeDocument/2006/relationships/hyperlink" Target="http://mshp.minsk.by/ochrtrud/postanovlenie1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i.by/tx.dll?d=241461&amp;a=139" TargetMode="External"/><Relationship Id="rId11" Type="http://schemas.openxmlformats.org/officeDocument/2006/relationships/hyperlink" Target="http://mshp.minsk.by/ochrtrud/gost77512009.pdf" TargetMode="External"/><Relationship Id="rId5" Type="http://schemas.openxmlformats.org/officeDocument/2006/relationships/hyperlink" Target="http://mshp.minsk.by/ochrtrud/mechanizaziya.rtf" TargetMode="External"/><Relationship Id="rId10" Type="http://schemas.openxmlformats.org/officeDocument/2006/relationships/hyperlink" Target="http://mshp.minsk.by/ochrtrud/gost7751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hp.minsk.by/ochrtrud/gost7751200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Чумаков Дмитрий Алексеевич</cp:lastModifiedBy>
  <cp:revision>5</cp:revision>
  <dcterms:created xsi:type="dcterms:W3CDTF">2023-04-18T07:38:00Z</dcterms:created>
  <dcterms:modified xsi:type="dcterms:W3CDTF">2023-04-19T06:27:00Z</dcterms:modified>
</cp:coreProperties>
</file>